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1B4F46"/>
            <w:tcMar>
              <w:top w:w="210" w:type="dxa"/>
              <w:start w:w="240" w:type="dxa"/>
              <w:bottom w:w="220" w:type="dxa"/>
              <w:end w:w="240" w:type="dxa"/>
            </w:tcMar>
            <w:tcBorders>
              <w:top w:val="nil" w:sz="0" w:space="0" w:color="auto"/>
              <w:bottom w:val="nil" w:sz="0" w:space="0" w:color="auto"/>
              <w:left w:val="single" w:sz="6" w:space="0" w:color="DDE9E5"/>
              <w:right w:val="single" w:sz="6" w:space="0" w:color="DDE9E5"/>
            </w:tcBorders>
          </w:tcPr>
          <w:p>
            <w:pPr>
              <w:spacing w:after="8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40"/>
              </w:rPr>
              <w:t>Tier 3 Individualized Student Support Planning Form</w:t>
            </w:r>
          </w:p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DDE9E5"/>
                <w:sz w:val="24"/>
              </w:rPr>
              <w:t>Coordinated Student Support System | Intensive Support Planning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EEF6F3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nil" w:sz="0" w:space="0" w:color="auto"/>
              <w:bottom w:val="nil" w:sz="0" w:space="0" w:color="auto"/>
              <w:left w:val="single" w:sz="6" w:space="0" w:color="DDE9E5"/>
              <w:right w:val="single" w:sz="6" w:space="0" w:color="DDE9E5"/>
            </w:tcBorders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i w:val="0"/>
                <w:color w:val="0E2243"/>
                <w:sz w:val="24"/>
              </w:rPr>
              <w:t xml:space="preserve">Purpose: </w:t>
            </w:r>
            <w:r>
              <w:rPr>
                <w:rFonts w:ascii="Times New Roman" w:hAnsi="Times New Roman"/>
                <w:b w:val="0"/>
                <w:i w:val="0"/>
                <w:color w:val="1E2A3A"/>
                <w:sz w:val="24"/>
              </w:rPr>
              <w:t>Completed when the Student Support Team determines that a student requires individualized Tier 3 planning, coordinated adult roles, school-based adjustments, and a clear review process.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FBF5E6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nil" w:sz="0" w:space="0" w:color="auto"/>
              <w:bottom w:val="nil" w:sz="0" w:space="0" w:color="auto"/>
              <w:left w:val="single" w:sz="6" w:space="0" w:color="DDE9E5"/>
              <w:right w:val="single" w:sz="6" w:space="0" w:color="DDE9E5"/>
            </w:tcBorders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i w:val="0"/>
                <w:color w:val="0E2243"/>
                <w:sz w:val="24"/>
              </w:rPr>
              <w:t xml:space="preserve">Privacy Guardrail: </w:t>
            </w:r>
            <w:r>
              <w:rPr>
                <w:rFonts w:ascii="Times New Roman" w:hAnsi="Times New Roman"/>
                <w:b w:val="0"/>
                <w:i w:val="0"/>
                <w:color w:val="1E2A3A"/>
                <w:sz w:val="24"/>
              </w:rPr>
              <w:t>Internal school teams may discuss student support needs according to district procedures. Before sharing student details with outside agencies or community partners, confirm that the district-required Release of Information or consent process is completed and on file.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EEF6F3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nil" w:sz="0" w:space="0" w:color="auto"/>
              <w:bottom w:val="nil" w:sz="0" w:space="0" w:color="auto"/>
              <w:left w:val="single" w:sz="6" w:space="0" w:color="DDE9E5"/>
              <w:right w:val="single" w:sz="6" w:space="0" w:color="DDE9E5"/>
            </w:tcBorders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i w:val="0"/>
                <w:color w:val="0E2243"/>
                <w:sz w:val="24"/>
              </w:rPr>
              <w:t xml:space="preserve">Tier 3 Planning Focus: </w:t>
            </w:r>
            <w:r>
              <w:rPr>
                <w:rFonts w:ascii="Times New Roman" w:hAnsi="Times New Roman"/>
                <w:b w:val="0"/>
                <w:i w:val="0"/>
                <w:color w:val="1E2A3A"/>
                <w:sz w:val="24"/>
              </w:rPr>
              <w:t>Tier 3 planning is used for persistent, complex, or high-risk student needs that require individualized school-based planning, coordinated adult roles, and frequent review.</w:t>
            </w:r>
          </w:p>
        </w:tc>
      </w:tr>
    </w:tbl>
    <w:p/>
    <w:p>
      <w:pPr>
        <w:pStyle w:val="Heading1"/>
      </w:pPr>
      <w:r>
        <w:t>Student and Planning Information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3671"/>
        <w:gridCol w:w="6192"/>
      </w:tblGrid>
      <w:tr>
        <w:tc>
          <w:tcPr>
            <w:tcW w:type="dxa" w:w="3671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Field</w:t>
            </w:r>
          </w:p>
        </w:tc>
        <w:tc>
          <w:tcPr>
            <w:tcW w:type="dxa" w:w="6192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Response</w:t>
            </w:r>
          </w:p>
        </w:tc>
      </w:tr>
      <w:tr>
        <w:tc>
          <w:tcPr>
            <w:tcW w:type="dxa" w:w="3671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Student name</w:t>
            </w:r>
          </w:p>
        </w:tc>
        <w:tc>
          <w:tcPr>
            <w:tcW w:type="dxa" w:w="619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student name</w:t>
            </w:r>
          </w:p>
        </w:tc>
      </w:tr>
      <w:tr>
        <w:tc>
          <w:tcPr>
            <w:tcW w:type="dxa" w:w="3671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Grade level</w:t>
            </w:r>
          </w:p>
        </w:tc>
        <w:tc>
          <w:tcPr>
            <w:tcW w:type="dxa" w:w="619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grade</w:t>
            </w:r>
          </w:p>
        </w:tc>
      </w:tr>
      <w:tr>
        <w:tc>
          <w:tcPr>
            <w:tcW w:type="dxa" w:w="3671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Building / school</w:t>
            </w:r>
          </w:p>
        </w:tc>
        <w:tc>
          <w:tcPr>
            <w:tcW w:type="dxa" w:w="619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building name</w:t>
            </w:r>
          </w:p>
        </w:tc>
      </w:tr>
      <w:tr>
        <w:tc>
          <w:tcPr>
            <w:tcW w:type="dxa" w:w="3671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Planning date</w:t>
            </w:r>
          </w:p>
        </w:tc>
        <w:tc>
          <w:tcPr>
            <w:tcW w:type="dxa" w:w="619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date</w:t>
            </w:r>
          </w:p>
        </w:tc>
      </w:tr>
      <w:tr>
        <w:tc>
          <w:tcPr>
            <w:tcW w:type="dxa" w:w="3671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Case planning lead</w:t>
            </w:r>
          </w:p>
        </w:tc>
        <w:tc>
          <w:tcPr>
            <w:tcW w:type="dxa" w:w="619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name and role</w:t>
            </w:r>
          </w:p>
        </w:tc>
      </w:tr>
      <w:tr>
        <w:tc>
          <w:tcPr>
            <w:tcW w:type="dxa" w:w="3671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Family connection lead</w:t>
            </w:r>
          </w:p>
        </w:tc>
        <w:tc>
          <w:tcPr>
            <w:tcW w:type="dxa" w:w="619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name and role</w:t>
            </w:r>
          </w:p>
        </w:tc>
      </w:tr>
      <w:tr>
        <w:tc>
          <w:tcPr>
            <w:tcW w:type="dxa" w:w="3671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Specialized Support Staff involved</w:t>
            </w:r>
          </w:p>
        </w:tc>
        <w:tc>
          <w:tcPr>
            <w:tcW w:type="dxa" w:w="619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name(s) and role(s), if applicable</w:t>
            </w:r>
          </w:p>
        </w:tc>
      </w:tr>
      <w:tr>
        <w:tc>
          <w:tcPr>
            <w:tcW w:type="dxa" w:w="3671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Next review date</w:t>
            </w:r>
          </w:p>
        </w:tc>
        <w:tc>
          <w:tcPr>
            <w:tcW w:type="dxa" w:w="619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date</w:t>
            </w:r>
          </w:p>
        </w:tc>
      </w:tr>
    </w:tbl>
    <w:p/>
    <w:p>
      <w:pPr>
        <w:pStyle w:val="Heading1"/>
      </w:pPr>
      <w:r>
        <w:t>Reason for Tier 3 Planning</w:t>
      </w:r>
    </w:p>
    <w:p>
      <w:r>
        <w:t>Briefly describe why individualized Tier 3 planning is needed. Focus on the student's support needs, not labels or assumptions.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4392"/>
        <w:gridCol w:w="5472"/>
      </w:tblGrid>
      <w:tr>
        <w:tc>
          <w:tcPr>
            <w:tcW w:type="dxa" w:w="4392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Need Pattern</w:t>
            </w:r>
          </w:p>
        </w:tc>
        <w:tc>
          <w:tcPr>
            <w:tcW w:type="dxa" w:w="5472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Select / Notes</w:t>
            </w:r>
          </w:p>
        </w:tc>
      </w:tr>
      <w:tr>
        <w:tc>
          <w:tcPr>
            <w:tcW w:type="dxa" w:w="4392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Regulation or emotional distress</w:t>
            </w:r>
          </w:p>
        </w:tc>
        <w:tc>
          <w:tcPr>
            <w:tcW w:type="dxa" w:w="547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Present   Notes:</w:t>
            </w:r>
          </w:p>
        </w:tc>
      </w:tr>
      <w:tr>
        <w:tc>
          <w:tcPr>
            <w:tcW w:type="dxa" w:w="4392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Attendance, avoidance, or re-entry concern</w:t>
            </w:r>
          </w:p>
        </w:tc>
        <w:tc>
          <w:tcPr>
            <w:tcW w:type="dxa" w:w="547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Present   Notes:</w:t>
            </w:r>
          </w:p>
        </w:tc>
      </w:tr>
      <w:tr>
        <w:tc>
          <w:tcPr>
            <w:tcW w:type="dxa" w:w="4392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Relationship, belonging, or connection concern</w:t>
            </w:r>
          </w:p>
        </w:tc>
        <w:tc>
          <w:tcPr>
            <w:tcW w:type="dxa" w:w="547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Present   Notes:</w:t>
            </w:r>
          </w:p>
        </w:tc>
      </w:tr>
      <w:tr>
        <w:tc>
          <w:tcPr>
            <w:tcW w:type="dxa" w:w="4392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Academic access, workload, or endurance concern</w:t>
            </w:r>
          </w:p>
        </w:tc>
        <w:tc>
          <w:tcPr>
            <w:tcW w:type="dxa" w:w="547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Present   Notes:</w:t>
            </w:r>
          </w:p>
        </w:tc>
      </w:tr>
      <w:tr>
        <w:tc>
          <w:tcPr>
            <w:tcW w:type="dxa" w:w="4392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Family or community support coordination need</w:t>
            </w:r>
          </w:p>
        </w:tc>
        <w:tc>
          <w:tcPr>
            <w:tcW w:type="dxa" w:w="547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Present   Notes:</w:t>
            </w:r>
          </w:p>
        </w:tc>
      </w:tr>
      <w:tr>
        <w:tc>
          <w:tcPr>
            <w:tcW w:type="dxa" w:w="4392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Other persistent or complex concern</w:t>
            </w:r>
          </w:p>
        </w:tc>
        <w:tc>
          <w:tcPr>
            <w:tcW w:type="dxa" w:w="547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Present   Notes: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Brief Reason / Concern Summary</w:t>
            </w:r>
          </w:p>
        </w:tc>
      </w:tr>
      <w:tr>
        <w:tc>
          <w:tcPr>
            <w:tcW w:type="dxa" w:w="986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Summarize the concern pattern and reason for Tier 3 planning.</w:t>
              <w:br/>
              <w:br/>
            </w:r>
          </w:p>
        </w:tc>
      </w:tr>
    </w:tbl>
    <w:p/>
    <w:p>
      <w:pPr>
        <w:pStyle w:val="Heading1"/>
      </w:pPr>
      <w:r>
        <w:t>Component 1: Sustained Building Adjustments</w:t>
      </w:r>
    </w:p>
    <w:p>
      <w:r>
        <w:t>Identify the school-based adjustments that will reduce stress, increase access to learning, and make adult responses more predictable during the school day.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3960"/>
        <w:gridCol w:w="5903"/>
      </w:tblGrid>
      <w:tr>
        <w:tc>
          <w:tcPr>
            <w:tcW w:type="dxa" w:w="3960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Planning Area</w:t>
            </w:r>
          </w:p>
        </w:tc>
        <w:tc>
          <w:tcPr>
            <w:tcW w:type="dxa" w:w="5903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Team Entry</w:t>
            </w:r>
          </w:p>
        </w:tc>
      </w:tr>
      <w:tr>
        <w:tc>
          <w:tcPr>
            <w:tcW w:type="dxa" w:w="396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Student perspective, if available</w:t>
            </w:r>
          </w:p>
        </w:tc>
        <w:tc>
          <w:tcPr>
            <w:tcW w:type="dxa" w:w="5903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What does the student identify as helpful, stressful, or difficult?</w:t>
            </w:r>
          </w:p>
        </w:tc>
      </w:tr>
      <w:tr>
        <w:tc>
          <w:tcPr>
            <w:tcW w:type="dxa" w:w="396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Sustained building adjustments</w:t>
            </w:r>
          </w:p>
        </w:tc>
        <w:tc>
          <w:tcPr>
            <w:tcW w:type="dxa" w:w="5903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What environmental, scheduling, staffing, or routine adjustments will occur inside the building?</w:t>
            </w:r>
          </w:p>
        </w:tc>
      </w:tr>
      <w:tr>
        <w:tc>
          <w:tcPr>
            <w:tcW w:type="dxa" w:w="396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Trusted adult / relational anchor</w:t>
            </w:r>
          </w:p>
        </w:tc>
        <w:tc>
          <w:tcPr>
            <w:tcW w:type="dxa" w:w="5903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Who will serve as a consistent adult connection, if appropriate?</w:t>
            </w:r>
          </w:p>
        </w:tc>
      </w:tr>
      <w:tr>
        <w:tc>
          <w:tcPr>
            <w:tcW w:type="dxa" w:w="396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Designated support location or regulation option</w:t>
            </w:r>
          </w:p>
        </w:tc>
        <w:tc>
          <w:tcPr>
            <w:tcW w:type="dxa" w:w="5903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What proactive support will be available during the school day?</w:t>
            </w:r>
          </w:p>
        </w:tc>
      </w:tr>
      <w:tr>
        <w:tc>
          <w:tcPr>
            <w:tcW w:type="dxa" w:w="396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Academic access or workload adjustment</w:t>
            </w:r>
          </w:p>
        </w:tc>
        <w:tc>
          <w:tcPr>
            <w:tcW w:type="dxa" w:w="5903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What temporary or sustained academic adjustments are needed?</w:t>
            </w:r>
          </w:p>
        </w:tc>
      </w:tr>
      <w:tr>
        <w:tc>
          <w:tcPr>
            <w:tcW w:type="dxa" w:w="396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Arrival, transition, or re-entry support</w:t>
            </w:r>
          </w:p>
        </w:tc>
        <w:tc>
          <w:tcPr>
            <w:tcW w:type="dxa" w:w="5903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What support is needed during high-stress parts of the day?</w:t>
            </w:r>
          </w:p>
        </w:tc>
      </w:tr>
      <w:tr>
        <w:tc>
          <w:tcPr>
            <w:tcW w:type="dxa" w:w="396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Staff who need implementation information</w:t>
            </w:r>
          </w:p>
        </w:tc>
        <w:tc>
          <w:tcPr>
            <w:tcW w:type="dxa" w:w="5903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Which staff members need to know the plan details needed for implementation?</w:t>
            </w:r>
          </w:p>
        </w:tc>
      </w:tr>
    </w:tbl>
    <w:p/>
    <w:p>
      <w:pPr>
        <w:pStyle w:val="Heading1"/>
      </w:pPr>
      <w:r>
        <w:t>Component 2: Family and Community Support Coordination</w:t>
      </w:r>
    </w:p>
    <w:p>
      <w:r>
        <w:t>Use this section only for coordination that is appropriate, authorized, and aligned with district procedures.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4464"/>
        <w:gridCol w:w="5400"/>
      </w:tblGrid>
      <w:tr>
        <w:tc>
          <w:tcPr>
            <w:tcW w:type="dxa" w:w="4464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Coordination Item</w:t>
            </w:r>
          </w:p>
        </w:tc>
        <w:tc>
          <w:tcPr>
            <w:tcW w:type="dxa" w:w="5400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Team Entry</w:t>
            </w:r>
          </w:p>
        </w:tc>
      </w:tr>
      <w:tr>
        <w:tc>
          <w:tcPr>
            <w:tcW w:type="dxa" w:w="446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Family connection lead</w:t>
            </w:r>
          </w:p>
        </w:tc>
        <w:tc>
          <w:tcPr>
            <w:tcW w:type="dxa" w:w="5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Who will maintain communication with the family or guardian?</w:t>
            </w:r>
          </w:p>
        </w:tc>
      </w:tr>
      <w:tr>
        <w:tc>
          <w:tcPr>
            <w:tcW w:type="dxa" w:w="446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Family priorities or concerns to honor</w:t>
            </w:r>
          </w:p>
        </w:tc>
        <w:tc>
          <w:tcPr>
            <w:tcW w:type="dxa" w:w="5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What has the family identified as important, if available?</w:t>
            </w:r>
          </w:p>
        </w:tc>
      </w:tr>
      <w:tr>
        <w:tc>
          <w:tcPr>
            <w:tcW w:type="dxa" w:w="446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Community support connection being discussed</w:t>
            </w:r>
          </w:p>
        </w:tc>
        <w:tc>
          <w:tcPr>
            <w:tcW w:type="dxa" w:w="5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Describe any support connection being coordinated with family involvement</w:t>
            </w:r>
          </w:p>
        </w:tc>
      </w:tr>
      <w:tr>
        <w:tc>
          <w:tcPr>
            <w:tcW w:type="dxa" w:w="446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Release / consent status for outside-agency communication</w:t>
            </w:r>
          </w:p>
        </w:tc>
        <w:tc>
          <w:tcPr>
            <w:tcW w:type="dxa" w:w="5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Verified   [ ] Pending   [ ] Not applicable</w:t>
            </w:r>
          </w:p>
        </w:tc>
      </w:tr>
      <w:tr>
        <w:tc>
          <w:tcPr>
            <w:tcW w:type="dxa" w:w="446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Information sharing boundary</w:t>
            </w:r>
          </w:p>
        </w:tc>
        <w:tc>
          <w:tcPr>
            <w:tcW w:type="dxa" w:w="5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What information may be shared, with whom, and under what authorization?</w:t>
            </w:r>
          </w:p>
        </w:tc>
      </w:tr>
    </w:tbl>
    <w:p/>
    <w:p>
      <w:pPr>
        <w:pStyle w:val="Heading1"/>
      </w:pPr>
      <w:r>
        <w:t>Component 3: School Re-Entry or Transition Planning</w:t>
      </w:r>
    </w:p>
    <w:p>
      <w:r>
        <w:t>Complete this section when the student is returning from a major absence, crisis-related absence, treatment setting, disciplinary transition, or other significant disruption.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4176"/>
        <w:gridCol w:w="5688"/>
      </w:tblGrid>
      <w:tr>
        <w:tc>
          <w:tcPr>
            <w:tcW w:type="dxa" w:w="4176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Re-Entry / Transition Step</w:t>
            </w:r>
          </w:p>
        </w:tc>
        <w:tc>
          <w:tcPr>
            <w:tcW w:type="dxa" w:w="5688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Team Entry</w:t>
            </w:r>
          </w:p>
        </w:tc>
      </w:tr>
      <w:tr>
        <w:tc>
          <w:tcPr>
            <w:tcW w:type="dxa" w:w="4176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Pre-return or transition meeting</w:t>
            </w:r>
          </w:p>
        </w:tc>
        <w:tc>
          <w:tcPr>
            <w:tcW w:type="dxa" w:w="568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Who needs to participate before or during the transition?</w:t>
            </w:r>
          </w:p>
        </w:tc>
      </w:tr>
      <w:tr>
        <w:tc>
          <w:tcPr>
            <w:tcW w:type="dxa" w:w="4176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Academic rescaling</w:t>
            </w:r>
          </w:p>
        </w:tc>
        <w:tc>
          <w:tcPr>
            <w:tcW w:type="dxa" w:w="568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What workload, assignment, or priority-standard adjustments are needed?</w:t>
            </w:r>
          </w:p>
        </w:tc>
      </w:tr>
      <w:tr>
        <w:tc>
          <w:tcPr>
            <w:tcW w:type="dxa" w:w="4176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Soft landing support</w:t>
            </w:r>
          </w:p>
        </w:tc>
        <w:tc>
          <w:tcPr>
            <w:tcW w:type="dxa" w:w="568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What will help the student re-enter the building or classroom predictably?</w:t>
            </w:r>
          </w:p>
        </w:tc>
      </w:tr>
      <w:tr>
        <w:tc>
          <w:tcPr>
            <w:tcW w:type="dxa" w:w="4176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Early check-in after return</w:t>
            </w:r>
          </w:p>
        </w:tc>
        <w:tc>
          <w:tcPr>
            <w:tcW w:type="dxa" w:w="568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Who will check in, and when?</w:t>
            </w:r>
          </w:p>
        </w:tc>
      </w:tr>
      <w:tr>
        <w:tc>
          <w:tcPr>
            <w:tcW w:type="dxa" w:w="4176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Rapid review point</w:t>
            </w:r>
          </w:p>
        </w:tc>
        <w:tc>
          <w:tcPr>
            <w:tcW w:type="dxa" w:w="568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When will the team review whether the transition plan is working?</w:t>
            </w:r>
          </w:p>
        </w:tc>
      </w:tr>
    </w:tbl>
    <w:p/>
    <w:p>
      <w:pPr>
        <w:pStyle w:val="Heading1"/>
      </w:pPr>
      <w:r>
        <w:t>Safety Contingencies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FBF5E6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nil" w:sz="0" w:space="0" w:color="auto"/>
              <w:bottom w:val="nil" w:sz="0" w:space="0" w:color="auto"/>
              <w:left w:val="single" w:sz="6" w:space="0" w:color="DDE9E5"/>
              <w:right w:val="single" w:sz="6" w:space="0" w:color="DDE9E5"/>
            </w:tcBorders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i w:val="0"/>
                <w:color w:val="0E2243"/>
                <w:sz w:val="24"/>
              </w:rPr>
              <w:t xml:space="preserve">Safety Boundary: </w:t>
            </w:r>
            <w:r>
              <w:rPr>
                <w:rFonts w:ascii="Times New Roman" w:hAnsi="Times New Roman"/>
                <w:b w:val="0"/>
                <w:i w:val="0"/>
                <w:color w:val="1E2A3A"/>
                <w:sz w:val="24"/>
              </w:rPr>
              <w:t>This planning form does not replace emergency procedures, crisis response, mandated reporting, or district safety protocols.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4320"/>
        <w:gridCol w:w="5544"/>
      </w:tblGrid>
      <w:tr>
        <w:tc>
          <w:tcPr>
            <w:tcW w:type="dxa" w:w="4320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Contingency Area</w:t>
            </w:r>
          </w:p>
        </w:tc>
        <w:tc>
          <w:tcPr>
            <w:tcW w:type="dxa" w:w="5544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Team Entry</w:t>
            </w:r>
          </w:p>
        </w:tc>
      </w:tr>
      <w:tr>
        <w:tc>
          <w:tcPr>
            <w:tcW w:type="dxa" w:w="432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If emotional distress escalates during the school day</w:t>
            </w:r>
          </w:p>
        </w:tc>
        <w:tc>
          <w:tcPr>
            <w:tcW w:type="dxa" w:w="554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Describe the adult response sequence</w:t>
            </w:r>
          </w:p>
        </w:tc>
      </w:tr>
      <w:tr>
        <w:tc>
          <w:tcPr>
            <w:tcW w:type="dxa" w:w="432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If the student needs a regulated space or brief reset</w:t>
            </w:r>
          </w:p>
        </w:tc>
        <w:tc>
          <w:tcPr>
            <w:tcW w:type="dxa" w:w="554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Describe location, adult contact, and return-to-class process</w:t>
            </w:r>
          </w:p>
        </w:tc>
      </w:tr>
      <w:tr>
        <w:tc>
          <w:tcPr>
            <w:tcW w:type="dxa" w:w="432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If staff need immediate assistance</w:t>
            </w:r>
          </w:p>
        </w:tc>
        <w:tc>
          <w:tcPr>
            <w:tcW w:type="dxa" w:w="554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Describe who is contacted and how</w:t>
            </w:r>
          </w:p>
        </w:tc>
      </w:tr>
      <w:tr>
        <w:tc>
          <w:tcPr>
            <w:tcW w:type="dxa" w:w="432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If the plan is not stabilizing the student</w:t>
            </w:r>
          </w:p>
        </w:tc>
        <w:tc>
          <w:tcPr>
            <w:tcW w:type="dxa" w:w="554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Describe what the team will do next</w:t>
            </w:r>
          </w:p>
        </w:tc>
      </w:tr>
    </w:tbl>
    <w:p/>
    <w:p>
      <w:pPr>
        <w:pStyle w:val="Heading1"/>
      </w:pPr>
      <w:r>
        <w:t>Communication Plan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4680"/>
        <w:gridCol w:w="5184"/>
      </w:tblGrid>
      <w:tr>
        <w:tc>
          <w:tcPr>
            <w:tcW w:type="dxa" w:w="4680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Communication Item</w:t>
            </w:r>
          </w:p>
        </w:tc>
        <w:tc>
          <w:tcPr>
            <w:tcW w:type="dxa" w:w="5184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Owner / Status</w:t>
            </w:r>
          </w:p>
        </w:tc>
      </w:tr>
      <w:tr>
        <w:tc>
          <w:tcPr>
            <w:tcW w:type="dxa" w:w="468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Family communication lead identified</w:t>
            </w:r>
          </w:p>
        </w:tc>
        <w:tc>
          <w:tcPr>
            <w:tcW w:type="dxa" w:w="518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Yes   [ ] Not yet   Owner:</w:t>
            </w:r>
          </w:p>
        </w:tc>
      </w:tr>
      <w:tr>
        <w:tc>
          <w:tcPr>
            <w:tcW w:type="dxa" w:w="468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Student-facing plan explained in appropriate language</w:t>
            </w:r>
          </w:p>
        </w:tc>
        <w:tc>
          <w:tcPr>
            <w:tcW w:type="dxa" w:w="518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Yes   [ ] Not yet   Owner:</w:t>
            </w:r>
          </w:p>
        </w:tc>
      </w:tr>
      <w:tr>
        <w:tc>
          <w:tcPr>
            <w:tcW w:type="dxa" w:w="468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Necessary staff informed of implementation details</w:t>
            </w:r>
          </w:p>
        </w:tc>
        <w:tc>
          <w:tcPr>
            <w:tcW w:type="dxa" w:w="518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Yes   [ ] Not yet   Owner:</w:t>
            </w:r>
          </w:p>
        </w:tc>
      </w:tr>
      <w:tr>
        <w:tc>
          <w:tcPr>
            <w:tcW w:type="dxa" w:w="468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Outside agency communication, if authorized</w:t>
            </w:r>
          </w:p>
        </w:tc>
        <w:tc>
          <w:tcPr>
            <w:tcW w:type="dxa" w:w="518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ROI / consent verified   [ ] Not applicable   Owner:</w:t>
            </w:r>
          </w:p>
        </w:tc>
      </w:tr>
    </w:tbl>
    <w:p/>
    <w:p>
      <w:pPr>
        <w:pStyle w:val="Heading1"/>
      </w:pPr>
      <w:r>
        <w:t>Review and Follow-Up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4320"/>
        <w:gridCol w:w="5544"/>
      </w:tblGrid>
      <w:tr>
        <w:tc>
          <w:tcPr>
            <w:tcW w:type="dxa" w:w="4320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Review Item</w:t>
            </w:r>
          </w:p>
        </w:tc>
        <w:tc>
          <w:tcPr>
            <w:tcW w:type="dxa" w:w="5544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Team Entry</w:t>
            </w:r>
          </w:p>
        </w:tc>
      </w:tr>
      <w:tr>
        <w:tc>
          <w:tcPr>
            <w:tcW w:type="dxa" w:w="432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Next review date</w:t>
            </w:r>
          </w:p>
        </w:tc>
        <w:tc>
          <w:tcPr>
            <w:tcW w:type="dxa" w:w="554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date</w:t>
            </w:r>
          </w:p>
        </w:tc>
      </w:tr>
      <w:tr>
        <w:tc>
          <w:tcPr>
            <w:tcW w:type="dxa" w:w="432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Evidence the team will review</w:t>
            </w:r>
          </w:p>
        </w:tc>
        <w:tc>
          <w:tcPr>
            <w:tcW w:type="dxa" w:w="554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What will indicate whether the plan is helping?</w:t>
            </w:r>
          </w:p>
        </w:tc>
      </w:tr>
      <w:tr>
        <w:tc>
          <w:tcPr>
            <w:tcW w:type="dxa" w:w="432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Person responsible for bringing updates</w:t>
            </w:r>
          </w:p>
        </w:tc>
        <w:tc>
          <w:tcPr>
            <w:tcW w:type="dxa" w:w="554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name and role</w:t>
            </w:r>
          </w:p>
        </w:tc>
      </w:tr>
      <w:tr>
        <w:tc>
          <w:tcPr>
            <w:tcW w:type="dxa" w:w="432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Decision options at next review</w:t>
            </w:r>
          </w:p>
        </w:tc>
        <w:tc>
          <w:tcPr>
            <w:tcW w:type="dxa" w:w="554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Continue   [ ] Adjust   [ ] Fade   [ ] Intensify   [ ] Close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08" w:right="1037" w:bottom="1008" w:left="1037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color w:val="4A5568"/>
        <w:sz w:val="19"/>
      </w:rPr>
      <w:t>The Blueprint Institute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/>
        <w:b w:val="0"/>
        <w:i w:val="0"/>
        <w:color w:val="4A5568"/>
        <w:sz w:val="19"/>
      </w:rPr>
      <w:t>Building Form | Tier 3 Individualized Planning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Times New Roman" w:hAnsi="Times New Roman"/>
      <w:color w:val="1E2A3A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B4F4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Georgia" w:hAnsi="Georgia"/>
      <w:b/>
      <w:bCs/>
      <w:color w:val="0E224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Georgia" w:hAnsi="Georgia"/>
      <w:b/>
      <w:bCs/>
      <w:color w:val="0E2243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